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1" w:rsidRPr="00C06861" w:rsidRDefault="00C06861" w:rsidP="005F389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88EA2"/>
          <w:sz w:val="21"/>
          <w:szCs w:val="21"/>
          <w:lang w:eastAsia="ru-RU"/>
        </w:rPr>
      </w:pPr>
      <w:proofErr w:type="spellStart"/>
      <w:r w:rsidRPr="00C06861">
        <w:rPr>
          <w:rFonts w:ascii="Verdana" w:eastAsia="Times New Roman" w:hAnsi="Verdana" w:cs="Times New Roman"/>
          <w:b/>
          <w:bCs/>
          <w:color w:val="488EA2"/>
          <w:sz w:val="21"/>
          <w:szCs w:val="21"/>
          <w:lang w:eastAsia="ru-RU"/>
        </w:rPr>
        <w:t>САНПиН</w:t>
      </w:r>
      <w:proofErr w:type="spellEnd"/>
      <w:r w:rsidRPr="00C06861">
        <w:rPr>
          <w:rFonts w:ascii="Verdana" w:eastAsia="Times New Roman" w:hAnsi="Verdana" w:cs="Times New Roman"/>
          <w:b/>
          <w:bCs/>
          <w:color w:val="488EA2"/>
          <w:sz w:val="21"/>
          <w:szCs w:val="21"/>
          <w:lang w:eastAsia="ru-RU"/>
        </w:rPr>
        <w:t xml:space="preserve"> по проведению лыжной подготовки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569"/>
        <w:gridCol w:w="1284"/>
        <w:gridCol w:w="1584"/>
        <w:gridCol w:w="1584"/>
        <w:gridCol w:w="1610"/>
      </w:tblGrid>
      <w:tr w:rsidR="00C06861" w:rsidRPr="00C06861" w:rsidTr="00C06861">
        <w:trPr>
          <w:trHeight w:val="675"/>
        </w:trPr>
        <w:tc>
          <w:tcPr>
            <w:tcW w:w="16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b/>
                <w:bCs/>
                <w:color w:val="488EA2"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1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b/>
                <w:bCs/>
                <w:color w:val="488EA2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639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b/>
                <w:bCs/>
                <w:color w:val="488EA2"/>
                <w:sz w:val="24"/>
                <w:szCs w:val="24"/>
                <w:lang w:eastAsia="ru-RU"/>
              </w:rPr>
              <w:t>Температура  воздуха и скорость ветра, при которых допускается проведение занятий на открытом воздухе.</w:t>
            </w:r>
          </w:p>
        </w:tc>
      </w:tr>
      <w:tr w:rsidR="00C06861" w:rsidRPr="00C06861" w:rsidTr="00C06861">
        <w:tc>
          <w:tcPr>
            <w:tcW w:w="1695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 РФ</w:t>
            </w:r>
          </w:p>
        </w:tc>
        <w:tc>
          <w:tcPr>
            <w:tcW w:w="1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до 5 м/c</w:t>
            </w:r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от 6-10 м/c</w:t>
            </w:r>
          </w:p>
        </w:tc>
        <w:tc>
          <w:tcPr>
            <w:tcW w:w="16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от 6-10 м/c</w:t>
            </w:r>
          </w:p>
        </w:tc>
      </w:tr>
      <w:tr w:rsidR="00C06861" w:rsidRPr="00C06861" w:rsidTr="00C06861"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C06861" w:rsidRPr="00C06861" w:rsidRDefault="00C06861" w:rsidP="00C0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-9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50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b/>
                <w:bCs/>
                <w:color w:val="488EA2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C06861" w:rsidRPr="00C06861" w:rsidTr="00C06861">
        <w:trPr>
          <w:trHeight w:val="330"/>
        </w:trPr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C06861" w:rsidRPr="00C06861" w:rsidRDefault="00C06861" w:rsidP="00C0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-12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C06861" w:rsidRPr="00C06861" w:rsidRDefault="00C06861" w:rsidP="00C0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61" w:rsidRPr="00C06861" w:rsidTr="00C06861">
        <w:trPr>
          <w:trHeight w:val="345"/>
        </w:trPr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C06861" w:rsidRPr="00C06861" w:rsidRDefault="00C06861" w:rsidP="00C0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1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-15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C06861" w:rsidRPr="00C06861" w:rsidRDefault="00C06861" w:rsidP="00C0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61" w:rsidRPr="00C06861" w:rsidTr="00C06861">
        <w:trPr>
          <w:trHeight w:val="435"/>
        </w:trPr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C06861" w:rsidRPr="00C06861" w:rsidRDefault="00C06861" w:rsidP="00C0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-16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861" w:rsidRPr="00C06861" w:rsidRDefault="00C06861" w:rsidP="00C06861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proofErr w:type="gramStart"/>
            <w:r w:rsidRPr="00C0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C06861" w:rsidRPr="00C06861" w:rsidRDefault="00C06861" w:rsidP="00C0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</w:p>
    <w:p w:rsidR="00C06861" w:rsidRDefault="00C06861" w:rsidP="00C06861">
      <w:pPr>
        <w:spacing w:before="30" w:after="30" w:line="234" w:lineRule="atLeast"/>
        <w:jc w:val="center"/>
        <w:rPr>
          <w:rFonts w:ascii="Verdana" w:eastAsia="Times New Roman" w:hAnsi="Verdana" w:cs="Times New Roman"/>
          <w:b/>
          <w:bCs/>
          <w:color w:val="488EA2"/>
          <w:sz w:val="18"/>
          <w:szCs w:val="18"/>
          <w:u w:val="single"/>
          <w:lang w:eastAsia="ru-RU"/>
        </w:rPr>
      </w:pPr>
      <w:r w:rsidRPr="00C06861">
        <w:rPr>
          <w:rFonts w:ascii="Verdana" w:eastAsia="Times New Roman" w:hAnsi="Verdana" w:cs="Times New Roman"/>
          <w:b/>
          <w:bCs/>
          <w:color w:val="488EA2"/>
          <w:sz w:val="18"/>
          <w:szCs w:val="18"/>
          <w:u w:val="single"/>
          <w:lang w:eastAsia="ru-RU"/>
        </w:rPr>
        <w:t>ПРАВИЛА ДЛЯ УЧАЩИХСЯ ПРИ ЗАНЯТИЯХ ЛЫЖНОЙ ПОДГОТОВКОЙ</w:t>
      </w:r>
    </w:p>
    <w:p w:rsidR="005F389F" w:rsidRPr="00C06861" w:rsidRDefault="005F389F" w:rsidP="00C06861">
      <w:pPr>
        <w:spacing w:before="30" w:after="30" w:line="234" w:lineRule="atLeast"/>
        <w:jc w:val="center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</w:p>
    <w:p w:rsid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b/>
          <w:bCs/>
          <w:color w:val="488EA2"/>
          <w:sz w:val="18"/>
          <w:szCs w:val="18"/>
          <w:u w:val="single"/>
          <w:lang w:eastAsia="ru-RU"/>
        </w:rPr>
        <w:t>Одежда и обувь</w:t>
      </w:r>
      <w:r w:rsidRPr="00C06861">
        <w:rPr>
          <w:rFonts w:ascii="Verdana" w:eastAsia="Times New Roman" w:hAnsi="Verdana" w:cs="Times New Roman"/>
          <w:i/>
          <w:iCs/>
          <w:color w:val="636363"/>
          <w:sz w:val="18"/>
          <w:szCs w:val="18"/>
          <w:lang w:eastAsia="ru-RU"/>
        </w:rPr>
        <w:t>.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 Одежда и обувь </w:t>
      </w:r>
      <w:proofErr w:type="gramStart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занимающихся</w:t>
      </w:r>
      <w:proofErr w:type="gramEnd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должна соответствовать установленным требованиям. Лыжные ботинки должны быть свободными, мягкими и непромокаемыми. Необходимы легкая </w:t>
      </w:r>
      <w:proofErr w:type="spellStart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непродуваемая</w:t>
      </w:r>
      <w:proofErr w:type="spellEnd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куртка, теплые непромокаемые спортивные штаны, теплое нижнее белье, лыжная спортивная шапочка, варежки  или специальные перчатки, теплые шерстяные носки. Одежда должна был </w:t>
      </w:r>
      <w:proofErr w:type="gramStart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легкой</w:t>
      </w:r>
      <w:proofErr w:type="gramEnd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, теплой и не стесняющей движений.</w:t>
      </w:r>
    </w:p>
    <w:p w:rsidR="005F389F" w:rsidRPr="00C06861" w:rsidRDefault="005F389F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</w:p>
    <w:p w:rsid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b/>
          <w:bCs/>
          <w:color w:val="488EA2"/>
          <w:sz w:val="18"/>
          <w:szCs w:val="18"/>
          <w:u w:val="single"/>
          <w:lang w:eastAsia="ru-RU"/>
        </w:rPr>
        <w:t>Лыжи, крепления и палки</w:t>
      </w:r>
      <w:r w:rsidRPr="00C06861">
        <w:rPr>
          <w:rFonts w:ascii="Verdana" w:eastAsia="Times New Roman" w:hAnsi="Verdana" w:cs="Times New Roman"/>
          <w:i/>
          <w:iCs/>
          <w:color w:val="636363"/>
          <w:sz w:val="18"/>
          <w:szCs w:val="18"/>
          <w:lang w:eastAsia="ru-RU"/>
        </w:rPr>
        <w:t>.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Длина лыж должна соответствовать росту лыжника (до вытянутой руки или чуть короче). Лыжные палки должны соответствовать росту и весу лыжника. Они считаются правильно подобранными, когда доходят до уровня плеча (для конькового хода применяются немного длиннее). Пластиковые лыжи необходимо обрабатывать специальными 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u w:val="single"/>
          <w:lang w:eastAsia="ru-RU"/>
        </w:rPr>
        <w:t>парафинами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в зависимости от температуры воздуха (под колодкой необходимо смазывать  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u w:val="single"/>
          <w:lang w:eastAsia="ru-RU"/>
        </w:rPr>
        <w:t>мазью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, чтобы не было отдачи).</w:t>
      </w:r>
    </w:p>
    <w:p w:rsidR="005F389F" w:rsidRPr="00C06861" w:rsidRDefault="005F389F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b/>
          <w:bCs/>
          <w:color w:val="488EA2"/>
          <w:sz w:val="18"/>
          <w:szCs w:val="18"/>
          <w:u w:val="single"/>
          <w:lang w:eastAsia="ru-RU"/>
        </w:rPr>
        <w:t>Правила переноски лыжного инвентаря: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-переноска лыж до места занятия должна быть организованной;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-лыжи и палки необходимо носить в </w:t>
      </w:r>
      <w:r w:rsidRPr="00C06861">
        <w:rPr>
          <w:rFonts w:ascii="Verdana" w:eastAsia="Times New Roman" w:hAnsi="Verdana" w:cs="Times New Roman"/>
          <w:b/>
          <w:bCs/>
          <w:color w:val="488EA2"/>
          <w:sz w:val="18"/>
          <w:szCs w:val="18"/>
          <w:lang w:eastAsia="ru-RU"/>
        </w:rPr>
        <w:t>вертикальном положении (палки острыми концами вниз)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, не размахивая ими в строю;</w:t>
      </w:r>
    </w:p>
    <w:p w:rsid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-лыжи для хранения должны быть связаны в пару или скреплены друг с другом специальным приспособлением и подписаны.</w:t>
      </w:r>
    </w:p>
    <w:p w:rsidR="005F389F" w:rsidRPr="00C06861" w:rsidRDefault="005F389F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b/>
          <w:bCs/>
          <w:color w:val="488EA2"/>
          <w:sz w:val="18"/>
          <w:szCs w:val="18"/>
          <w:u w:val="single"/>
          <w:lang w:eastAsia="ru-RU"/>
        </w:rPr>
        <w:t>Правила во время занятий: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во время занятия необходимо следить за товарищами и при появлении признаков обморожения (побелевшая кожа, потеря чувствительности открытых частей тела - ушей, носа, щек) немедленно сообщить учителю;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слушайте внимательно объяснение учителя, соблюдайте интервал при движении на лыжах по дистанции (3 -4 м.) при спусках не менее 30м.;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лыжникам не следует обгонять друг друга на узких дорогах и неудобных для обозрения спусках; не следует останавливаться и стоять на трассе спуска, пересекать трассу спуска, так как это может привести к столкновению;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при спусках не выставляйте лыжные палки вперед, не останавливайтесь у подножия горы;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- при падении на спуске нужно быстро подняться и </w:t>
      </w:r>
      <w:r w:rsidRPr="00C06861">
        <w:rPr>
          <w:rFonts w:ascii="Verdana" w:eastAsia="Times New Roman" w:hAnsi="Verdana" w:cs="Times New Roman"/>
          <w:i/>
          <w:iCs/>
          <w:color w:val="636363"/>
          <w:sz w:val="18"/>
          <w:szCs w:val="18"/>
          <w:lang w:eastAsia="ru-RU"/>
        </w:rPr>
        <w:t>освободить трассу; особую опасность при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падении на спуске представляют палки, выдвинутые вперед;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- запрещается бросаться снежками и другими предметами, а также толкаться, и создавать </w:t>
      </w:r>
      <w:proofErr w:type="spellStart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травмоопасные</w:t>
      </w:r>
      <w:proofErr w:type="spellEnd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ситуации;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при вынужденном падении безопаснее падать на бок в сторону;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при получении травмы необходимо немедленно сообщить учителю о случившемся;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lastRenderedPageBreak/>
        <w:t>- по окончании занятия по команде учителя ученики возвращаются в школу организованно, вместе со всем классом;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перед входом в школу необходимо отряхнуть одежду, инвентарь и обувь от снега;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на перемене после урока необходимо переодеться в раздевалке спортивного;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- лыжный инвентарь необходимо хорошо скрепить и </w:t>
      </w:r>
      <w:r w:rsidR="002A4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сдать учителю</w:t>
      </w: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.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b/>
          <w:bCs/>
          <w:color w:val="488EA2"/>
          <w:sz w:val="18"/>
          <w:szCs w:val="18"/>
          <w:u w:val="single"/>
          <w:lang w:eastAsia="ru-RU"/>
        </w:rPr>
        <w:t>Правила для освобожденных учащихся: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освобожденные ученики во время урока находятся на улице вместе со всем классом;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- одежда освобожденных учеников должна быть теплой и </w:t>
      </w:r>
      <w:proofErr w:type="spellStart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непродуваемой</w:t>
      </w:r>
      <w:proofErr w:type="spellEnd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, в соответствии с температурным режимом;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освобожденные ученики находятся в месте, указанном учителем, и выполняют указания учителя;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- освобожденным запрещается отвлекать </w:t>
      </w:r>
      <w:proofErr w:type="gramStart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занимающихся</w:t>
      </w:r>
      <w:proofErr w:type="gramEnd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, мешать им выполнять задания, а также создавать шум и громко разговаривать;</w:t>
      </w:r>
    </w:p>
    <w:p w:rsid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освобожденные ученики возвращаются в школу вместе со всем классом по команде учителя.</w:t>
      </w:r>
    </w:p>
    <w:p w:rsidR="005F389F" w:rsidRPr="00C06861" w:rsidRDefault="005F389F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bookmarkStart w:id="0" w:name="_GoBack"/>
      <w:bookmarkEnd w:id="0"/>
    </w:p>
    <w:p w:rsidR="00C06861" w:rsidRPr="00C06861" w:rsidRDefault="00C06861" w:rsidP="00C06861">
      <w:pPr>
        <w:spacing w:before="30" w:after="30" w:line="234" w:lineRule="atLeast"/>
        <w:jc w:val="center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b/>
          <w:bCs/>
          <w:color w:val="488EA2"/>
          <w:sz w:val="18"/>
          <w:szCs w:val="18"/>
          <w:u w:val="single"/>
          <w:lang w:eastAsia="ru-RU"/>
        </w:rPr>
        <w:t>Правила поведения учащихся в раздевалках: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В раздевалках необходимо соблюдать порядок  и тишину.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u w:val="single"/>
          <w:lang w:eastAsia="ru-RU"/>
        </w:rPr>
        <w:t>Запрещается: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- шуметь, кричать и толкаться;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 - </w:t>
      </w:r>
      <w:proofErr w:type="gramStart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мешать одноклассникам переодеваться</w:t>
      </w:r>
      <w:proofErr w:type="gramEnd"/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- выключать свет и устраивать беспорядок;</w:t>
      </w:r>
    </w:p>
    <w:p w:rsidR="00C06861" w:rsidRPr="00C06861" w:rsidRDefault="00C06861" w:rsidP="00C06861">
      <w:pPr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06861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- пользоваться аэрозольными дезодорантами.</w:t>
      </w:r>
    </w:p>
    <w:p w:rsidR="00CE74F8" w:rsidRDefault="005F389F"/>
    <w:sectPr w:rsidR="00CE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1"/>
    <w:rsid w:val="002A4BE4"/>
    <w:rsid w:val="005F389F"/>
    <w:rsid w:val="00C039C4"/>
    <w:rsid w:val="00C06861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354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2015-02-13T14:31:00Z</dcterms:created>
  <dcterms:modified xsi:type="dcterms:W3CDTF">2015-02-13T14:31:00Z</dcterms:modified>
</cp:coreProperties>
</file>